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684" w:type="dxa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820"/>
        <w:gridCol w:w="1684"/>
        <w:gridCol w:w="1420"/>
        <w:gridCol w:w="1300"/>
        <w:gridCol w:w="1540"/>
        <w:gridCol w:w="2780"/>
        <w:gridCol w:w="5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华文中宋" w:hAnsi="宋体" w:eastAsia="华文中宋" w:cs="宋体"/>
                <w:b/>
                <w:bCs/>
                <w:color w:val="000000"/>
                <w:kern w:val="0"/>
                <w:sz w:val="42"/>
                <w:szCs w:val="42"/>
              </w:rPr>
            </w:pPr>
            <w:bookmarkStart w:id="0" w:name="_GoBack"/>
            <w:r>
              <w:rPr>
                <w:rFonts w:hint="eastAsia" w:ascii="华文中宋" w:hAnsi="宋体" w:eastAsia="华文中宋" w:cs="宋体"/>
                <w:b/>
                <w:bCs/>
                <w:color w:val="000000"/>
                <w:kern w:val="0"/>
                <w:sz w:val="42"/>
                <w:szCs w:val="42"/>
              </w:rPr>
              <w:t>国家百千万人才工程候选人情况一览表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推荐单位（主管部门盖章）：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专业研究领域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22D73"/>
    <w:rsid w:val="2A222D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2017-03-29T00:42:00Z</dcterms:created>
  <dc:creator>Administrator</dc:creator>
  <cp:lastModifiedBy>Administrator</cp:lastModifiedBy>
  <dcterms:modified xsi:type="dcterms:W3CDTF">2017-03-29T00:44:43Z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